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1</w:t>
      </w: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5E2ADF" w:rsidRDefault="005E2ADF" w:rsidP="005E2ADF">
      <w:pPr>
        <w:pStyle w:val="Default"/>
        <w:spacing w:line="300" w:lineRule="auto"/>
      </w:pPr>
      <w:r w:rsidRPr="006E5080">
        <w:t xml:space="preserve">Наименование организации: </w:t>
      </w:r>
      <w:r w:rsidR="000F2078">
        <w:t>Муниципальное бюджетное общеобразовательное учреждение Новокостекская средняя общеобразовательная шк</w:t>
      </w:r>
      <w:r w:rsidR="000F2078">
        <w:t>о</w:t>
      </w:r>
      <w:r w:rsidR="000F2078">
        <w:t>ла</w:t>
      </w:r>
    </w:p>
    <w:p w:rsidR="005E2ADF" w:rsidRDefault="005E2ADF" w:rsidP="005E2ADF">
      <w:pPr>
        <w:pStyle w:val="Default"/>
        <w:spacing w:line="300" w:lineRule="auto"/>
      </w:pPr>
      <w:r>
        <w:t xml:space="preserve">Адрес организации: </w:t>
      </w:r>
      <w:r w:rsidR="000F2078">
        <w:t>368048 село Новый Костек Хасавюртовского района Республики Дагестан улица Почтовая 20</w:t>
      </w:r>
    </w:p>
    <w:p w:rsidR="005E2ADF" w:rsidRDefault="005E2ADF" w:rsidP="005E2ADF">
      <w:pPr>
        <w:pStyle w:val="Default"/>
        <w:spacing w:line="300" w:lineRule="auto"/>
      </w:pPr>
      <w:r>
        <w:t>Отметка об отнесении здания организации к категории зданий</w:t>
      </w:r>
      <w:r w:rsidRPr="007E7457">
        <w:t xml:space="preserve"> исторического, культурного и архитектурного наследия</w:t>
      </w:r>
      <w:r>
        <w:t xml:space="preserve"> (да/нет): </w:t>
      </w:r>
      <w:r w:rsidR="000F2078">
        <w:t>Нет</w:t>
      </w:r>
    </w:p>
    <w:p w:rsidR="005E2ADF" w:rsidRPr="006E5080" w:rsidRDefault="005E2ADF" w:rsidP="005E2ADF">
      <w:pPr>
        <w:pStyle w:val="Default"/>
        <w:spacing w:line="300" w:lineRule="auto"/>
      </w:pPr>
      <w:r>
        <w:t>Отметка о наличии в организации адаптированных образовательных программ и/или</w:t>
      </w:r>
      <w:r w:rsidRPr="00FF655F">
        <w:t xml:space="preserve"> обучающиеся с ОВЗ</w:t>
      </w:r>
      <w:r>
        <w:t xml:space="preserve"> (да/нет): </w:t>
      </w:r>
      <w:r w:rsidR="003A3452">
        <w:t>Нет</w:t>
      </w:r>
    </w:p>
    <w:p w:rsidR="005E2ADF" w:rsidRDefault="005E2ADF" w:rsidP="005E2ADF">
      <w:pPr>
        <w:pStyle w:val="Default"/>
        <w:spacing w:line="300" w:lineRule="auto"/>
      </w:pPr>
      <w:r w:rsidRPr="006E5080">
        <w:t xml:space="preserve">Дата и время проведения наблюдения: </w:t>
      </w:r>
      <w:r w:rsidR="003A3452">
        <w:t>03.08.2022</w:t>
      </w:r>
    </w:p>
    <w:p w:rsidR="00ED72D1" w:rsidRPr="006E5080" w:rsidRDefault="005E2ADF" w:rsidP="005E2ADF">
      <w:pPr>
        <w:pStyle w:val="Default"/>
        <w:spacing w:line="300" w:lineRule="auto"/>
      </w:pPr>
      <w:r w:rsidRPr="006E5080">
        <w:t xml:space="preserve">ФИО эксперта, тел.: </w:t>
      </w:r>
      <w:r w:rsidR="009E14FE">
        <w:t>Абусалимов Абдулхаким Абдулхан</w:t>
      </w:r>
      <w:r w:rsidR="009E14FE">
        <w:t>о</w:t>
      </w:r>
      <w:r w:rsidR="009E14FE">
        <w:t>вич, +7 928 061-85-33</w:t>
      </w:r>
    </w:p>
    <w:p w:rsidR="00ED72D1" w:rsidRPr="006E5080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5080">
        <w:rPr>
          <w:rFonts w:ascii="Times New Roman" w:hAnsi="Times New Roman" w:cs="Times New Roman"/>
          <w:sz w:val="24"/>
          <w:szCs w:val="24"/>
        </w:rPr>
        <w:t>Таблица 1</w:t>
      </w:r>
    </w:p>
    <w:p w:rsidR="00ED72D1" w:rsidRDefault="00ED72D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1.1в Акте:</w:t>
      </w:r>
      <w:r w:rsidR="005E2ADF" w:rsidRPr="006E5CBD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</w:t>
      </w:r>
      <w:r w:rsidR="005E2ADF">
        <w:rPr>
          <w:rFonts w:ascii="Times New Roman" w:hAnsi="Times New Roman" w:cs="Times New Roman"/>
          <w:i/>
          <w:sz w:val="24"/>
          <w:szCs w:val="24"/>
        </w:rPr>
        <w:t xml:space="preserve">нормативными правовыми актами: 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на официальном сайте организ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ции в информационно-телекоммуникационной сети «Интернет».</w:t>
      </w:r>
    </w:p>
    <w:p w:rsidR="005E2ADF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8561"/>
        <w:gridCol w:w="809"/>
        <w:gridCol w:w="5304"/>
      </w:tblGrid>
      <w:tr w:rsidR="005E2ADF" w:rsidRPr="005E2ADF" w:rsidTr="00AD0BE9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Перечень информации об образовательной организации, необходимой для размещения на сайте организации**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сайте ОО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Алгоритм определения фактического объема информации на сайте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полном и сокращенном (при наличии) наименовании образовательной организ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дате создания образовательной организации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учредителе (учредителях) образовательной организации, о наименовании пре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ставительств и филиалов образовательной организации (при наличии) (в том числе, находящи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ся за пределами Российской Федерации)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тернет»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(указаны контактный(е) телефон(ы) и адрес(а) электронной почты), 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(указаны ко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тактный(е)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телефон(ы) или адрес(а) электроннойпочты);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8.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№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(не по всем ме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там осуществления образовательной деятельности или 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подразделений (органов управлен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ия) образовательной организации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(при наличии); адреса официальных сайтов в сети «Интернет» структурных подразделений (при наличии); адреса эле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тронной почты структурных подразделений (органов управления) образовательной организации                           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0,5 - информация представлена частично (отсутствует 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формация хотя бы об одном структурном подразделении или требуемая в столбце 2 информация представлена не в полном объеме);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тронной подписью в соответствии с Федеральным законом от 6 апреля 2011 г. № 63-ФЗ «Об электронной подписи»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3A3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жением копий),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представлены только сведения о положениях о стру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турных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подразделениях (об органах управления);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0 - информация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III. Образование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осуществление образовательной деятельности (с приложениями) (выписка из ре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жениями к лицензии; размещена копия выписка из реестра лицензий на осуществление образовательной деятельн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разовательной деятельности (без приложений);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реализуемых образовательных программах, в том числе о реализуемых адаптированных образовательных программах (при наличии), с указанием в отношении каждой образовательной программы информации: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реализуемых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уровнях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формах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нормативных сроках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сроке действия государственной аккредитации образовательных программ (при наличии гос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дарственной аккредитации) общественной, профессионально-общественной аккредитации обр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программ (при наличии общественной, профессионально-общественной аккредит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языка(х), на котором(ых) осущес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твляется образование (обучение)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учебных предметах, курсах, дисциплинах (модулях), предусмотренных соответствующей образовательной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практике, предусмотренной соответствующей образовательной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использовании при реализации образовательной программы электронного обучения и ди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танционных образовательных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учебном плане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 виде электронного документа);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в виде электронного документа пре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аннотации к рабочим программам дисциплин (по каждому учебному предмету, курсу, ди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циплине (модулю), практики, в составе образовательной программы) с приложением рабочих программ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методических и иных документах, разработанных образовательной организацией для обесп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численности обучающихся по реализуемым образовательным программам, в том числе: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общей численности обучающихся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численности обучающихся за счет бюджетных ассигнований федерального бюджета, бюдж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 субъектов Российской Федерации, местных бюджетов и по договорам об образовании, з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IV. Образовательные стандарты и требования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федеральных государственных образовательных стандартах, федеральных гос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требованиях, об образовательных стандартах и самостоятельно устанавливаем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ых требованиях (при их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(информ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 о федеральных государственных образовательных стандартах и об образовательных стандартах с приложен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ем (ссылками)),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информация без приложений;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V. Руководство. Педагогический (научно-педагогический) состав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(по всем педагогическим работникам);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0,5 – информация представлена частично (не по всем п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дагогическим работникам или не в полном объеме в соо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ветствии с требованиями столбца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ния, квалификации и опыта работы, в том числе: фамилия, имя, отчество (при наличии) педаг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научной, и квалиф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кации; ученая степень (при наличии); ученое звание (при наличии); сведения о повышении кв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лификации (за последние 3 года); сведения о профессиональной переподготовке (при наличии);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 код и 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именование профессии, специальности (специальностей), направления (направлений) подгото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или укрупненной группы профессий, специальностей и направлений подготовки професси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образовательной программы высшего образования по программам бакалавриата, пр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граммам специалитета, программам магистратуры, программам ординатуры и программам асс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3A3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Материально-техническое обеспечение и оснащенность образовательного процесса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AF4524" w:rsidRP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охраны здоровья обучающихся, в том числе инвалидов и лиц с огр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электронных образовательных ресурсах, к которым обеспечивается доступ об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чающихся, в том числе приспособленных для использования инвалидами и лицами с ограниче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наличии специальных технических средств обучения коллективного и индивид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ального пользования для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VII. Доступная среда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специально оборудованных учебных кабинетах, объектов для проведения практических зан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тий, библиотек, объектов спорта, средств обучения и воспитания, приспособленных для испол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(не в полном объеме в соответствии с требованиями столбца 2);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питания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охраны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доступе к информационным системам и информационно-телекоммуникационным сетям, пр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способленным для использования инвалидами и лицами с ограниченными возможностями зд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специальных технических средств обучения коллективного и индивидуального пол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условий для беспрепятственного доступа в общежитие, интернат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VIII. Международное сотрудничество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международной аккредитации образовательных программ (при наличии)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IX. Вакантные места для приема (перевода)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 места, финансируемые за счет бюджетных ассигнований федерального бюджета, бюджетов субъектов Российской Фед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информация представлена в полном объеме по всем образовательным программам;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и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формация хотя бы по одной образовательной программе, профессии, специальности, направлению подготовки);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X. Стипендии и меры поддержки обучающихся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наличии и условиях предоставления обучающимся стипендий, мер социальной поддержки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XI. Финансово-хозяйственная деятельность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объеме образовательной деятельности, финансовое обеспечение которой осущ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ствляется за счет бюджетных ассигнований федерального бюджета, бюджетов субъектов Ро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местных бюджетов, по договорам об образовании за счет средств физич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и (или) юридических лиц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поступлении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расходовании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Копия плана финансово-хозяйственной деятельности образовательной организации, утвержде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в установленном законодательством Российской Федерации порядке, или бюджетной см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XII. Платные образовательные услуги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F452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вательной организации, реализующей образовательные программы начального общего, основн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тельные программы начального общего, основного общего или среднего общего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XIII. Документы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 о результатах самообследования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Свидетельство о государственной аккредитации (с приложением)             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жениями к свидетельству);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представлено свидетельство на осуществление обр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зовательной деятельности (без приложений);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рядка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(все ук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занные локальные акты);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х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тя бы один из актов, указанных в столбце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Предписания органов, осуществляющих государственный контроль (надзор) в сфере образов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ния, отчеты об исполнении </w:t>
            </w:r>
            <w:r w:rsidR="009E7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таких предписаний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3A3452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информации (максимальное количество), подлежащей размещению на сайте: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2ADF" w:rsidRPr="006E5080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72D1" w:rsidRDefault="00D35654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D35654">
        <w:rPr>
          <w:rFonts w:ascii="Times New Roman" w:hAnsi="Times New Roman" w:cs="Times New Roman"/>
        </w:rPr>
        <w:t>информация должна быть представлена при наличи</w:t>
      </w:r>
      <w:r>
        <w:rPr>
          <w:rFonts w:ascii="Times New Roman" w:hAnsi="Times New Roman" w:cs="Times New Roman"/>
        </w:rPr>
        <w:t>и в образовательной организации</w:t>
      </w:r>
    </w:p>
    <w:p w:rsidR="001E66E3" w:rsidRPr="001E66E3" w:rsidRDefault="001E66E3" w:rsidP="009E7CE0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² Размещается в форме эл</w:t>
      </w:r>
      <w:r w:rsidR="009E7CE0">
        <w:rPr>
          <w:rFonts w:ascii="Times New Roman" w:hAnsi="Times New Roman" w:cs="Times New Roman"/>
        </w:rPr>
        <w:t>ектронного документа</w:t>
      </w:r>
      <w:r w:rsidRPr="001E66E3">
        <w:rPr>
          <w:rFonts w:ascii="Times New Roman" w:hAnsi="Times New Roman" w:cs="Times New Roman"/>
        </w:rPr>
        <w:t xml:space="preserve"> с приложением образовательной программы. Информация 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1E66E3" w:rsidRDefault="001E66E3" w:rsidP="001E66E3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⁵ Государственные и муниципальные общеобразовательные организации при размещении информации об условиях питания обучающихся по образовательным пр</w:t>
      </w:r>
      <w:r w:rsidRPr="001E66E3">
        <w:rPr>
          <w:rFonts w:ascii="Times New Roman" w:hAnsi="Times New Roman" w:cs="Times New Roman"/>
        </w:rPr>
        <w:t>о</w:t>
      </w:r>
      <w:r w:rsidRPr="001E66E3">
        <w:rPr>
          <w:rFonts w:ascii="Times New Roman" w:hAnsi="Times New Roman" w:cs="Times New Roman"/>
        </w:rPr>
        <w:t>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</w:t>
      </w:r>
      <w:r w:rsidRPr="001E66E3">
        <w:rPr>
          <w:rFonts w:ascii="Times New Roman" w:hAnsi="Times New Roman" w:cs="Times New Roman"/>
        </w:rPr>
        <w:t>а</w:t>
      </w:r>
      <w:r w:rsidRPr="001E66E3">
        <w:rPr>
          <w:rFonts w:ascii="Times New Roman" w:hAnsi="Times New Roman" w:cs="Times New Roman"/>
        </w:rPr>
        <w:t>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Pr="001E66E3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ED72D1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2ADF" w:rsidRDefault="005E2ADF" w:rsidP="005E2ADF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1.1в Акте:</w:t>
      </w:r>
      <w:r w:rsidRPr="000B7F0E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</w:t>
      </w:r>
      <w:r w:rsidRPr="000B7F0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ресурсах, ее содержанию и порядку (форме) размещения, установленным нормативными правовыми актами: </w:t>
      </w:r>
      <w:r w:rsidRPr="000B7F0E">
        <w:rPr>
          <w:rFonts w:ascii="Times New Roman" w:hAnsi="Times New Roman" w:cs="Times New Roman"/>
          <w:i/>
          <w:sz w:val="24"/>
          <w:szCs w:val="24"/>
          <w:u w:val="single"/>
        </w:rPr>
        <w:t>на информационных стендах в помещении организации».</w:t>
      </w:r>
    </w:p>
    <w:p w:rsidR="005E2ADF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8591"/>
        <w:gridCol w:w="915"/>
        <w:gridCol w:w="5238"/>
      </w:tblGrid>
      <w:tr w:rsidR="00AD0BE9" w:rsidRPr="001E66E3" w:rsidTr="001E66E3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информации об образовательной организации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енде ОО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Алгоритм определения фактического объема на информ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ционном стенде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E66E3" w:rsidRDefault="001E66E3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(указаны контактный(е) телефон(ы) и адрес(а) электронной почты),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(указаны ко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тактный(е) телефон(ы) или адрес(а) электронной почты);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0,5 - информация представлена частично (отсутствует информация хотя бы об одном структурном подраздел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нии или требуемая в столбце 2 информация представлена не в полном объеме);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III. Документы (в виде копий)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Свидетельства о государственной аккредитации (с приложениями)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жениями к свидетельству),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копия свидетельства на осуществление образовательной деятельности (без приложений);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ния перевода, отчисления и восстановления обучающихся, порядок оформления возникновения,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приостановления и прекращения отношений между образовательной организацией и обучающ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(все ук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занные локальные акты),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 (отсутствует хотя бы один из актов, указанных в столбце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IV. Платные образовательные услуги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IV. Образование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ие образовательной деятельности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 приложениями) (выписка из реес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жениями к лицензии; размещена копия выписка из реес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 лицензий на осуществление образовательной деятел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разовательной деятельности (без приложений);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</w:t>
            </w: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Руководство. Педагогический состав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(по всем сотрудникам);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0,5 - информация представлена частично (не по всем с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трудникам или не в полном объеме в соответствии с тр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бованиями столбца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ния, квалификации и опыта работы, в том числе: фамилия, имя, отчество (при наличии) педаг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3A3452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VII. Материально-техническое обеспечение образовательной деятельности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1E66E3"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 информации (максимальное количество), подлежащей размещению на стенде: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5F6E" w:rsidRDefault="00965F6E" w:rsidP="00965F6E">
      <w:pPr>
        <w:pStyle w:val="af5"/>
        <w:jc w:val="right"/>
        <w:rPr>
          <w:rFonts w:ascii="Times New Roman" w:hAnsi="Times New Roman"/>
        </w:rPr>
      </w:pPr>
    </w:p>
    <w:p w:rsidR="00AD0BE9" w:rsidRPr="00AD0BE9" w:rsidRDefault="00AD0BE9" w:rsidP="00AD0BE9">
      <w:pPr>
        <w:pStyle w:val="af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AD0BE9">
        <w:rPr>
          <w:rFonts w:ascii="Times New Roman" w:hAnsi="Times New Roman"/>
        </w:rPr>
        <w:t xml:space="preserve"> - информация должна быть представлена при наличии в образовательной организации.</w:t>
      </w:r>
    </w:p>
    <w:p w:rsidR="00AD0BE9" w:rsidRPr="006E5080" w:rsidRDefault="00AD0BE9" w:rsidP="00AD0BE9">
      <w:pPr>
        <w:pStyle w:val="af5"/>
        <w:jc w:val="left"/>
        <w:rPr>
          <w:rFonts w:ascii="Times New Roman" w:hAnsi="Times New Roman"/>
        </w:rPr>
      </w:pPr>
      <w:r w:rsidRPr="00AD0BE9">
        <w:rPr>
          <w:rFonts w:ascii="Times New Roman" w:hAnsi="Times New Roman"/>
        </w:rPr>
        <w:t>² Размещается</w:t>
      </w:r>
      <w:r w:rsidR="009E7CE0">
        <w:rPr>
          <w:rFonts w:ascii="Times New Roman" w:hAnsi="Times New Roman"/>
        </w:rPr>
        <w:t xml:space="preserve"> в форме электронного документа</w:t>
      </w:r>
      <w:r w:rsidRPr="00AD0BE9">
        <w:rPr>
          <w:rFonts w:ascii="Times New Roman" w:hAnsi="Times New Roman"/>
        </w:rPr>
        <w:t xml:space="preserve"> с приложением образовательной программы. Информация о численности обучающихся, являющихся иностранными гражд</w:t>
      </w:r>
      <w:r w:rsidRPr="00AD0BE9">
        <w:rPr>
          <w:rFonts w:ascii="Times New Roman" w:hAnsi="Times New Roman"/>
        </w:rPr>
        <w:t>а</w:t>
      </w:r>
      <w:r w:rsidRPr="00AD0BE9">
        <w:rPr>
          <w:rFonts w:ascii="Times New Roman" w:hAnsi="Times New Roman"/>
        </w:rPr>
        <w:t>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</w:t>
      </w:r>
      <w:r w:rsidRPr="00AD0BE9">
        <w:rPr>
          <w:rFonts w:ascii="Times New Roman" w:hAnsi="Times New Roman"/>
        </w:rPr>
        <w:t>и</w:t>
      </w:r>
      <w:r w:rsidRPr="00AD0BE9">
        <w:rPr>
          <w:rFonts w:ascii="Times New Roman" w:hAnsi="Times New Roman"/>
        </w:rPr>
        <w:t>альностей и направлений подготовки (для профессиональных образовательных программ).</w:t>
      </w:r>
    </w:p>
    <w:p w:rsidR="00965F6E" w:rsidRPr="006E5080" w:rsidRDefault="00965F6E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B400C" w:rsidRDefault="000B400C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0B400C" w:rsidSect="000B400C">
          <w:headerReference w:type="default" r:id="rId8"/>
          <w:footerReference w:type="default" r:id="rId9"/>
          <w:footerReference w:type="first" r:id="rId10"/>
          <w:pgSz w:w="16838" w:h="11906" w:orient="landscape"/>
          <w:pgMar w:top="851" w:right="709" w:bottom="1701" w:left="1134" w:header="709" w:footer="709" w:gutter="0"/>
          <w:cols w:space="708"/>
          <w:titlePg/>
          <w:docGrid w:linePitch="360"/>
        </w:sect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</w:t>
      </w:r>
      <w:r w:rsidRPr="006E5080">
        <w:rPr>
          <w:rFonts w:ascii="Times New Roman" w:hAnsi="Times New Roman" w:cs="Times New Roman"/>
          <w:i/>
          <w:sz w:val="24"/>
          <w:szCs w:val="24"/>
        </w:rPr>
        <w:t>р</w:t>
      </w:r>
      <w:r w:rsidRPr="006E5080">
        <w:rPr>
          <w:rFonts w:ascii="Times New Roman" w:hAnsi="Times New Roman" w:cs="Times New Roman"/>
          <w:i/>
          <w:sz w:val="24"/>
          <w:szCs w:val="24"/>
        </w:rPr>
        <w:t>ганизации дистанционных способов обратной связи и взаимодействия с получателями услуг.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9"/>
        <w:gridCol w:w="1021"/>
        <w:gridCol w:w="1388"/>
      </w:tblGrid>
      <w:tr w:rsidR="001D26BA" w:rsidRPr="00D21C3A" w:rsidTr="00AD0BE9">
        <w:trPr>
          <w:trHeight w:val="48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</w:t>
            </w:r>
          </w:p>
        </w:tc>
      </w:tr>
      <w:tr w:rsidR="00ED72D1" w:rsidRPr="00D21C3A" w:rsidTr="001D26BA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и функционирование на официальном сайте организации дистанционных способов обратной связи и взаимодействия с пол</w:t>
            </w: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  <w:b/>
                <w:bCs/>
              </w:rPr>
              <w:t>нал</w:t>
            </w:r>
            <w:r w:rsidRPr="00D21C3A">
              <w:rPr>
                <w:rFonts w:ascii="Times New Roman" w:hAnsi="Times New Roman"/>
                <w:b/>
                <w:bCs/>
              </w:rPr>
              <w:t>и</w:t>
            </w:r>
            <w:r w:rsidRPr="00D21C3A">
              <w:rPr>
                <w:rFonts w:ascii="Times New Roman" w:hAnsi="Times New Roman"/>
                <w:b/>
                <w:bCs/>
              </w:rPr>
              <w:t>чии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  <w:b/>
                <w:bCs/>
              </w:rPr>
              <w:t>функци</w:t>
            </w:r>
            <w:r w:rsidRPr="00D21C3A">
              <w:rPr>
                <w:rFonts w:ascii="Times New Roman" w:hAnsi="Times New Roman"/>
                <w:b/>
                <w:bCs/>
              </w:rPr>
              <w:t>о</w:t>
            </w:r>
            <w:r w:rsidRPr="00D21C3A">
              <w:rPr>
                <w:rFonts w:ascii="Times New Roman" w:hAnsi="Times New Roman"/>
                <w:b/>
                <w:bCs/>
              </w:rPr>
              <w:t>нировании</w:t>
            </w:r>
          </w:p>
        </w:tc>
      </w:tr>
      <w:tr w:rsidR="001D26BA" w:rsidRPr="00D21C3A" w:rsidTr="00AD0BE9">
        <w:trPr>
          <w:trHeight w:val="51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214D35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51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214D35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214D35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39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214D35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1D26BA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технической возможности выражения получателем услуг мнения о качестве условий оказания услуг организацией (учреждением) (н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214D35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7258D2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D2" w:rsidRPr="00D21C3A" w:rsidRDefault="007258D2" w:rsidP="007258D2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7258D2">
              <w:rPr>
                <w:rFonts w:ascii="Times New Roman" w:hAnsi="Times New Roman" w:cs="Times New Roman"/>
                <w:sz w:val="22"/>
                <w:szCs w:val="22"/>
              </w:rPr>
              <w:t>иной дистанционный способ взаимодействия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214D35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7258D2" w:rsidP="00D21C3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793FAD" w:rsidRDefault="00793FAD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21C3A" w:rsidRPr="006E5080" w:rsidRDefault="00D21C3A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2</w:t>
      </w:r>
    </w:p>
    <w:p w:rsidR="00793FAD" w:rsidRPr="008760BD" w:rsidRDefault="00ED72D1" w:rsidP="008760BD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793FAD" w:rsidRPr="006E5080" w:rsidRDefault="00793FAD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ED72D1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услуг:</w:t>
      </w:r>
    </w:p>
    <w:p w:rsidR="009123F6" w:rsidRPr="006E5080" w:rsidRDefault="009123F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7"/>
        <w:gridCol w:w="1560"/>
        <w:gridCol w:w="3021"/>
      </w:tblGrid>
      <w:tr w:rsidR="009123F6" w:rsidRPr="00D21C3A" w:rsidTr="009E7CE0">
        <w:trPr>
          <w:trHeight w:val="833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6" w:rsidRPr="00D21C3A" w:rsidRDefault="009E7CE0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7CE0" w:rsidRPr="00D21C3A" w:rsidRDefault="00214D35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545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>наличие и понятность навигации внутри орг</w:t>
            </w:r>
            <w:r w:rsidRPr="00D21C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214D35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7258D2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наличие и </w:t>
            </w:r>
            <w:r w:rsidR="009123F6" w:rsidRPr="00D21C3A">
              <w:rPr>
                <w:rFonts w:ascii="Times New Roman" w:hAnsi="Times New Roman"/>
                <w:color w:val="000000"/>
                <w:lang w:eastAsia="ru-RU"/>
              </w:rPr>
              <w:t>доступность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Default="00214D35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214D35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Default="00214D35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D21C3A" w:rsidRPr="006E5080" w:rsidRDefault="00D21C3A" w:rsidP="00D21C3A">
      <w:pPr>
        <w:pStyle w:val="af5"/>
        <w:jc w:val="right"/>
        <w:rPr>
          <w:rFonts w:ascii="Times New Roman" w:hAnsi="Times New Roman"/>
        </w:rPr>
      </w:pPr>
    </w:p>
    <w:p w:rsidR="008760BD" w:rsidRDefault="008760BD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54E8" w:rsidRDefault="00A454E8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3</w:t>
      </w: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355B29" w:rsidRPr="006E5080" w:rsidRDefault="00355B29" w:rsidP="00355B29">
      <w:pPr>
        <w:pStyle w:val="Default"/>
        <w:spacing w:line="276" w:lineRule="auto"/>
        <w:jc w:val="center"/>
        <w:rPr>
          <w:color w:val="auto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для: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4"/>
        <w:gridCol w:w="1418"/>
        <w:gridCol w:w="3260"/>
      </w:tblGrid>
      <w:tr w:rsidR="009E7CE0" w:rsidRPr="00D21C3A" w:rsidTr="009E7CE0">
        <w:trPr>
          <w:trHeight w:val="48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</w:t>
            </w:r>
            <w:r w:rsidRPr="00D21C3A">
              <w:rPr>
                <w:rFonts w:ascii="Times New Roman" w:hAnsi="Times New Roman"/>
                <w:b/>
                <w:bCs/>
              </w:rPr>
              <w:t>е</w:t>
            </w:r>
            <w:r w:rsidRPr="00D21C3A">
              <w:rPr>
                <w:rFonts w:ascii="Times New Roman" w:hAnsi="Times New Roman"/>
                <w:b/>
                <w:bCs/>
              </w:rPr>
              <w:t>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оборудование входных групп пандусами (подъе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выделенных стоянок для автотранспор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адаптированных лифтов, поручней, ра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4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9123F6" w:rsidRDefault="009123F6" w:rsidP="00793FAD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21C3A" w:rsidRDefault="00D21C3A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</w:t>
      </w:r>
      <w:r w:rsidRPr="006E5080">
        <w:rPr>
          <w:rFonts w:ascii="Times New Roman" w:hAnsi="Times New Roman" w:cs="Times New Roman"/>
          <w:i/>
          <w:sz w:val="24"/>
          <w:szCs w:val="24"/>
        </w:rPr>
        <w:t>о</w:t>
      </w:r>
      <w:r w:rsidRPr="006E5080">
        <w:rPr>
          <w:rFonts w:ascii="Times New Roman" w:hAnsi="Times New Roman" w:cs="Times New Roman"/>
          <w:i/>
          <w:sz w:val="24"/>
          <w:szCs w:val="24"/>
        </w:rPr>
        <w:t>зволяющих инвалидам по</w:t>
      </w:r>
      <w:r w:rsidR="00D21C3A">
        <w:rPr>
          <w:rFonts w:ascii="Times New Roman" w:hAnsi="Times New Roman" w:cs="Times New Roman"/>
          <w:i/>
          <w:sz w:val="24"/>
          <w:szCs w:val="24"/>
        </w:rPr>
        <w:t>лучать услуги наравне с другими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36"/>
        <w:gridCol w:w="1418"/>
        <w:gridCol w:w="2545"/>
      </w:tblGrid>
      <w:tr w:rsidR="009E7CE0" w:rsidRPr="00D21C3A" w:rsidTr="009E7CE0">
        <w:trPr>
          <w:trHeight w:val="753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</w:t>
            </w:r>
            <w:r w:rsidRPr="00D21C3A">
              <w:rPr>
                <w:rFonts w:ascii="Times New Roman" w:hAnsi="Times New Roman"/>
                <w:b/>
                <w:bCs/>
              </w:rPr>
              <w:t>е</w:t>
            </w:r>
            <w:r w:rsidRPr="00D21C3A">
              <w:rPr>
                <w:rFonts w:ascii="Times New Roman" w:hAnsi="Times New Roman"/>
                <w:b/>
                <w:bCs/>
              </w:rPr>
              <w:t>нии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надписей, знаков и иной текстовой и графич</w:t>
            </w:r>
            <w:r w:rsidRPr="00D21C3A">
              <w:rPr>
                <w:rFonts w:ascii="Times New Roman" w:hAnsi="Times New Roman"/>
              </w:rPr>
              <w:t>е</w:t>
            </w:r>
            <w:r w:rsidRPr="00D21C3A">
              <w:rPr>
                <w:rFonts w:ascii="Times New Roman" w:hAnsi="Times New Roman"/>
              </w:rPr>
              <w:t>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альтернативной версии официального сайта орган</w:t>
            </w:r>
            <w:r w:rsidRPr="00D21C3A">
              <w:rPr>
                <w:rFonts w:ascii="Times New Roman" w:hAnsi="Times New Roman"/>
              </w:rPr>
              <w:t>и</w:t>
            </w:r>
            <w:r w:rsidRPr="00D21C3A">
              <w:rPr>
                <w:rFonts w:ascii="Times New Roman" w:hAnsi="Times New Roman"/>
              </w:rPr>
              <w:t>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помощь, оказываемая работниками организации, прошедш</w:t>
            </w:r>
            <w:r w:rsidRPr="00D21C3A">
              <w:rPr>
                <w:rFonts w:ascii="Times New Roman" w:hAnsi="Times New Roman"/>
              </w:rPr>
              <w:t>и</w:t>
            </w:r>
            <w:r w:rsidRPr="00D21C3A">
              <w:rPr>
                <w:rFonts w:ascii="Times New Roman" w:hAnsi="Times New Roman"/>
              </w:rPr>
              <w:t>ми необходимое обучение (инструктирование) по сопрово</w:t>
            </w:r>
            <w:r w:rsidRPr="00D21C3A">
              <w:rPr>
                <w:rFonts w:ascii="Times New Roman" w:hAnsi="Times New Roman"/>
              </w:rPr>
              <w:t>ж</w:t>
            </w:r>
            <w:r w:rsidRPr="00D21C3A">
              <w:rPr>
                <w:rFonts w:ascii="Times New Roman" w:hAnsi="Times New Roman"/>
              </w:rPr>
              <w:t>дению инвалидов в помещениях организации и на прилега</w:t>
            </w:r>
            <w:r w:rsidRPr="00D21C3A">
              <w:rPr>
                <w:rFonts w:ascii="Times New Roman" w:hAnsi="Times New Roman"/>
              </w:rPr>
              <w:t>ю</w:t>
            </w:r>
            <w:r w:rsidRPr="00D21C3A">
              <w:rPr>
                <w:rFonts w:ascii="Times New Roman" w:hAnsi="Times New Roman"/>
              </w:rPr>
              <w:t>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возможности предоставления услуги в дистанцио</w:t>
            </w:r>
            <w:r w:rsidRPr="00D21C3A">
              <w:rPr>
                <w:rFonts w:ascii="Times New Roman" w:hAnsi="Times New Roman"/>
              </w:rPr>
              <w:t>н</w:t>
            </w:r>
            <w:r w:rsidRPr="00D21C3A">
              <w:rPr>
                <w:rFonts w:ascii="Times New Roman" w:hAnsi="Times New Roman"/>
              </w:rPr>
              <w:t>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214D35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A454E8" w:rsidRPr="006E5080" w:rsidRDefault="00A454E8" w:rsidP="00A454E8">
      <w:pPr>
        <w:pStyle w:val="af5"/>
        <w:jc w:val="right"/>
        <w:rPr>
          <w:rFonts w:ascii="Times New Roman" w:hAnsi="Times New Roman"/>
        </w:rPr>
      </w:pPr>
      <w:r w:rsidRPr="006E5080">
        <w:rPr>
          <w:rFonts w:ascii="Times New Roman" w:hAnsi="Times New Roman"/>
        </w:rPr>
        <w:t>Подпись ________________________________ /________</w:t>
      </w:r>
      <w:r>
        <w:rPr>
          <w:rFonts w:ascii="Times New Roman" w:hAnsi="Times New Roman"/>
        </w:rPr>
        <w:t>______________________/</w:t>
      </w:r>
    </w:p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7908" w:rsidRPr="006E5080" w:rsidSect="00DE61A6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22" w:rsidRDefault="00F30822" w:rsidP="006C38B9">
      <w:pPr>
        <w:spacing w:after="0" w:line="240" w:lineRule="auto"/>
      </w:pPr>
      <w:r>
        <w:separator/>
      </w:r>
    </w:p>
  </w:endnote>
  <w:endnote w:type="continuationSeparator" w:id="1">
    <w:p w:rsidR="00F30822" w:rsidRDefault="00F30822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78" w:rsidRPr="006E5080" w:rsidRDefault="000F2078" w:rsidP="00965F6E">
    <w:pPr>
      <w:pStyle w:val="af5"/>
      <w:jc w:val="right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78" w:rsidRPr="008D475F" w:rsidRDefault="000F2078" w:rsidP="00965F6E">
    <w:pPr>
      <w:pStyle w:val="af5"/>
      <w:jc w:val="righ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22" w:rsidRDefault="00F30822" w:rsidP="006C38B9">
      <w:pPr>
        <w:spacing w:after="0" w:line="240" w:lineRule="auto"/>
      </w:pPr>
      <w:r>
        <w:separator/>
      </w:r>
    </w:p>
  </w:footnote>
  <w:footnote w:type="continuationSeparator" w:id="1">
    <w:p w:rsidR="00F30822" w:rsidRDefault="00F30822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78" w:rsidRDefault="000F2078">
    <w:pPr>
      <w:pStyle w:val="af3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14D35">
      <w:rPr>
        <w:noProof/>
      </w:rPr>
      <w:t>12</w:t>
    </w:r>
    <w:r>
      <w:rPr>
        <w:noProof/>
      </w:rPr>
      <w:fldChar w:fldCharType="end"/>
    </w:r>
  </w:p>
  <w:p w:rsidR="000F2078" w:rsidRDefault="000F2078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22051C5"/>
    <w:multiLevelType w:val="hybridMultilevel"/>
    <w:tmpl w:val="847E6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1465"/>
    <w:rsid w:val="00063B99"/>
    <w:rsid w:val="0006493C"/>
    <w:rsid w:val="0007102F"/>
    <w:rsid w:val="000739FC"/>
    <w:rsid w:val="00075602"/>
    <w:rsid w:val="00094EC5"/>
    <w:rsid w:val="000A1C03"/>
    <w:rsid w:val="000A3E12"/>
    <w:rsid w:val="000B16CB"/>
    <w:rsid w:val="000B285C"/>
    <w:rsid w:val="000B400C"/>
    <w:rsid w:val="000B6097"/>
    <w:rsid w:val="000B7029"/>
    <w:rsid w:val="000B7754"/>
    <w:rsid w:val="000C3208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0F2078"/>
    <w:rsid w:val="001018D7"/>
    <w:rsid w:val="00102FF2"/>
    <w:rsid w:val="001055E9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3844"/>
    <w:rsid w:val="00135A3A"/>
    <w:rsid w:val="00135CDF"/>
    <w:rsid w:val="001408A8"/>
    <w:rsid w:val="00142132"/>
    <w:rsid w:val="00146A25"/>
    <w:rsid w:val="0015181B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1A8D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26BA"/>
    <w:rsid w:val="001D39B4"/>
    <w:rsid w:val="001D5FEE"/>
    <w:rsid w:val="001E66E3"/>
    <w:rsid w:val="001F0729"/>
    <w:rsid w:val="001F092D"/>
    <w:rsid w:val="001F30BB"/>
    <w:rsid w:val="001F7C3A"/>
    <w:rsid w:val="00204F4F"/>
    <w:rsid w:val="002055FB"/>
    <w:rsid w:val="002063AC"/>
    <w:rsid w:val="00212874"/>
    <w:rsid w:val="00214D35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0976"/>
    <w:rsid w:val="002422A5"/>
    <w:rsid w:val="002439A7"/>
    <w:rsid w:val="00246817"/>
    <w:rsid w:val="00246877"/>
    <w:rsid w:val="00256E1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27E"/>
    <w:rsid w:val="00355B29"/>
    <w:rsid w:val="0037434D"/>
    <w:rsid w:val="00374EE1"/>
    <w:rsid w:val="00380229"/>
    <w:rsid w:val="003804A6"/>
    <w:rsid w:val="00381554"/>
    <w:rsid w:val="00385997"/>
    <w:rsid w:val="003866C7"/>
    <w:rsid w:val="0038737F"/>
    <w:rsid w:val="00387D45"/>
    <w:rsid w:val="00390B1B"/>
    <w:rsid w:val="00393618"/>
    <w:rsid w:val="003A3452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40C09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33E5"/>
    <w:rsid w:val="004D3EA0"/>
    <w:rsid w:val="004D5600"/>
    <w:rsid w:val="004E01FD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DA"/>
    <w:rsid w:val="00530AE1"/>
    <w:rsid w:val="00543344"/>
    <w:rsid w:val="00553EA0"/>
    <w:rsid w:val="00553F24"/>
    <w:rsid w:val="00557884"/>
    <w:rsid w:val="00560708"/>
    <w:rsid w:val="00561F87"/>
    <w:rsid w:val="005642FB"/>
    <w:rsid w:val="00572CEA"/>
    <w:rsid w:val="0057663E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2ADF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3FD0"/>
    <w:rsid w:val="0064515F"/>
    <w:rsid w:val="00666825"/>
    <w:rsid w:val="0067245B"/>
    <w:rsid w:val="00676EE9"/>
    <w:rsid w:val="0068310B"/>
    <w:rsid w:val="00683FB6"/>
    <w:rsid w:val="006842FD"/>
    <w:rsid w:val="00686199"/>
    <w:rsid w:val="00691370"/>
    <w:rsid w:val="006947FB"/>
    <w:rsid w:val="006953C7"/>
    <w:rsid w:val="0069626C"/>
    <w:rsid w:val="006977E7"/>
    <w:rsid w:val="006B2636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049"/>
    <w:rsid w:val="007068B5"/>
    <w:rsid w:val="0071122D"/>
    <w:rsid w:val="00717B89"/>
    <w:rsid w:val="0072197B"/>
    <w:rsid w:val="007258D2"/>
    <w:rsid w:val="00733D24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500C"/>
    <w:rsid w:val="00776378"/>
    <w:rsid w:val="00777B73"/>
    <w:rsid w:val="00791AE8"/>
    <w:rsid w:val="0079293B"/>
    <w:rsid w:val="00792F32"/>
    <w:rsid w:val="00793915"/>
    <w:rsid w:val="00793FAD"/>
    <w:rsid w:val="00795A2B"/>
    <w:rsid w:val="007965D4"/>
    <w:rsid w:val="007A233A"/>
    <w:rsid w:val="007A5C29"/>
    <w:rsid w:val="007B3DE5"/>
    <w:rsid w:val="007B4749"/>
    <w:rsid w:val="007B782E"/>
    <w:rsid w:val="007C06B6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7908"/>
    <w:rsid w:val="00813675"/>
    <w:rsid w:val="00816842"/>
    <w:rsid w:val="00816DA9"/>
    <w:rsid w:val="00821976"/>
    <w:rsid w:val="00823DD5"/>
    <w:rsid w:val="00824B11"/>
    <w:rsid w:val="008300FB"/>
    <w:rsid w:val="008337FB"/>
    <w:rsid w:val="00841BB1"/>
    <w:rsid w:val="0084366E"/>
    <w:rsid w:val="00847E87"/>
    <w:rsid w:val="00851800"/>
    <w:rsid w:val="00857130"/>
    <w:rsid w:val="0086397C"/>
    <w:rsid w:val="00864ABF"/>
    <w:rsid w:val="0086661B"/>
    <w:rsid w:val="008744E0"/>
    <w:rsid w:val="008760BD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C658B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23F6"/>
    <w:rsid w:val="00914A82"/>
    <w:rsid w:val="009158CF"/>
    <w:rsid w:val="00921AA1"/>
    <w:rsid w:val="00933BE5"/>
    <w:rsid w:val="009377F4"/>
    <w:rsid w:val="0094669D"/>
    <w:rsid w:val="009474E3"/>
    <w:rsid w:val="0095016E"/>
    <w:rsid w:val="00955EC9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1938"/>
    <w:rsid w:val="009C4203"/>
    <w:rsid w:val="009C7CFD"/>
    <w:rsid w:val="009D1392"/>
    <w:rsid w:val="009D1ABC"/>
    <w:rsid w:val="009E14FE"/>
    <w:rsid w:val="009E6D7C"/>
    <w:rsid w:val="009E7CE0"/>
    <w:rsid w:val="009F4BF9"/>
    <w:rsid w:val="00A000FB"/>
    <w:rsid w:val="00A03387"/>
    <w:rsid w:val="00A12F28"/>
    <w:rsid w:val="00A159D2"/>
    <w:rsid w:val="00A20EB5"/>
    <w:rsid w:val="00A22A20"/>
    <w:rsid w:val="00A30BEC"/>
    <w:rsid w:val="00A31AE4"/>
    <w:rsid w:val="00A33D3E"/>
    <w:rsid w:val="00A36DC0"/>
    <w:rsid w:val="00A44AD9"/>
    <w:rsid w:val="00A454E8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A5EFF"/>
    <w:rsid w:val="00AB2DE7"/>
    <w:rsid w:val="00AB3E46"/>
    <w:rsid w:val="00AC1DDC"/>
    <w:rsid w:val="00AC7409"/>
    <w:rsid w:val="00AD0BE9"/>
    <w:rsid w:val="00AD6F0C"/>
    <w:rsid w:val="00AE451A"/>
    <w:rsid w:val="00AF2464"/>
    <w:rsid w:val="00AF2638"/>
    <w:rsid w:val="00AF4524"/>
    <w:rsid w:val="00AF5CAD"/>
    <w:rsid w:val="00AF6752"/>
    <w:rsid w:val="00B01788"/>
    <w:rsid w:val="00B0306B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C24B4"/>
    <w:rsid w:val="00BD397A"/>
    <w:rsid w:val="00BD6B0D"/>
    <w:rsid w:val="00BD767A"/>
    <w:rsid w:val="00BE3A47"/>
    <w:rsid w:val="00BE7679"/>
    <w:rsid w:val="00BF2373"/>
    <w:rsid w:val="00BF29B7"/>
    <w:rsid w:val="00BF38FA"/>
    <w:rsid w:val="00BF3F1E"/>
    <w:rsid w:val="00C0331C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47D20"/>
    <w:rsid w:val="00C541C3"/>
    <w:rsid w:val="00C64064"/>
    <w:rsid w:val="00C77F6A"/>
    <w:rsid w:val="00C82625"/>
    <w:rsid w:val="00C837AB"/>
    <w:rsid w:val="00C8428A"/>
    <w:rsid w:val="00C872F9"/>
    <w:rsid w:val="00C965F9"/>
    <w:rsid w:val="00CA3BFF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21C3A"/>
    <w:rsid w:val="00D32903"/>
    <w:rsid w:val="00D35654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738FB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151A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57811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228A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30822"/>
    <w:rsid w:val="00F43609"/>
    <w:rsid w:val="00F46CEF"/>
    <w:rsid w:val="00F4705D"/>
    <w:rsid w:val="00F53203"/>
    <w:rsid w:val="00F579F6"/>
    <w:rsid w:val="00F60801"/>
    <w:rsid w:val="00F621D3"/>
    <w:rsid w:val="00F65DD2"/>
    <w:rsid w:val="00F679E9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66A5"/>
    <w:rsid w:val="00FA7DE2"/>
    <w:rsid w:val="00FB1121"/>
    <w:rsid w:val="00FC24F8"/>
    <w:rsid w:val="00FD6A61"/>
    <w:rsid w:val="00FE5FA3"/>
    <w:rsid w:val="00FE782E"/>
    <w:rsid w:val="00FF27A6"/>
    <w:rsid w:val="00FF6709"/>
    <w:rsid w:val="00FF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DE54-4F63-4DF5-A985-C004B596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29581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Admin</cp:lastModifiedBy>
  <cp:revision>3</cp:revision>
  <cp:lastPrinted>2022-08-02T15:50:00Z</cp:lastPrinted>
  <dcterms:created xsi:type="dcterms:W3CDTF">2022-08-02T15:37:00Z</dcterms:created>
  <dcterms:modified xsi:type="dcterms:W3CDTF">2022-08-02T16:05:00Z</dcterms:modified>
</cp:coreProperties>
</file>